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2B" w:rsidRPr="0078762B" w:rsidRDefault="0078762B" w:rsidP="0078762B">
      <w:pPr>
        <w:spacing w:after="100" w:line="345" w:lineRule="atLeast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78762B">
        <w:rPr>
          <w:rFonts w:ascii="Arial" w:eastAsia="Times New Roman" w:hAnsi="Arial" w:cs="Arial"/>
          <w:b/>
          <w:sz w:val="28"/>
          <w:szCs w:val="28"/>
          <w:lang w:eastAsia="en-AU"/>
        </w:rPr>
        <w:t>GL13 Verandah Posts Tiled Roof N3/C2</w:t>
      </w: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146"/>
        <w:gridCol w:w="1146"/>
        <w:gridCol w:w="1146"/>
        <w:gridCol w:w="1146"/>
        <w:gridCol w:w="1146"/>
        <w:gridCol w:w="1147"/>
        <w:gridCol w:w="1147"/>
      </w:tblGrid>
      <w:tr w:rsidR="0078762B" w:rsidRPr="0078762B" w:rsidTr="0078762B">
        <w:trPr>
          <w:trHeight w:val="232"/>
        </w:trPr>
        <w:tc>
          <w:tcPr>
            <w:tcW w:w="11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054C9F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Size</w:t>
            </w:r>
            <w:r w:rsidR="00054C9F"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  <w:t xml:space="preserve">    </w:t>
            </w: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(mm)</w:t>
            </w:r>
          </w:p>
        </w:tc>
        <w:tc>
          <w:tcPr>
            <w:tcW w:w="80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Verandah Posts Tiled Roof and Ceiling – Roof Load Area up to 3.0m2</w:t>
            </w:r>
          </w:p>
        </w:tc>
      </w:tr>
      <w:tr w:rsidR="0078762B" w:rsidRPr="0078762B" w:rsidTr="0078762B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8762B" w:rsidRPr="0078762B" w:rsidRDefault="0078762B" w:rsidP="007876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</w:p>
        </w:tc>
        <w:tc>
          <w:tcPr>
            <w:tcW w:w="80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Floor Area Supported (m2)</w:t>
            </w:r>
          </w:p>
        </w:tc>
      </w:tr>
      <w:tr w:rsidR="0078762B" w:rsidRPr="0078762B" w:rsidTr="0078762B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8762B" w:rsidRPr="0078762B" w:rsidRDefault="0078762B" w:rsidP="007876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8.0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90x90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2.8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2.3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2.0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100x100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115x115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3.8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140x140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4.9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190x190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</w:p>
        </w:tc>
        <w:tc>
          <w:tcPr>
            <w:tcW w:w="80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Verandah Posts Tiled Roof and Ceiling – Roof Load Area up to 6.0m2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</w:p>
        </w:tc>
        <w:tc>
          <w:tcPr>
            <w:tcW w:w="80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Floor Area Supported (m2)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8.0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90x90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2.2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1.9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100x100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2.8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2.4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115x115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4.9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140x140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4.8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190x190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</w:p>
        </w:tc>
        <w:tc>
          <w:tcPr>
            <w:tcW w:w="80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Verandah Posts Tiled Roof and Ceiling – Roof Load Area up to 9.0m2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</w:p>
        </w:tc>
        <w:tc>
          <w:tcPr>
            <w:tcW w:w="80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Floor Area Supported (m2)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8.0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90x90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3.8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2.8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2.2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1.9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100x100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3.5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2.4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115x115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140x140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</w:tr>
      <w:tr w:rsidR="0078762B" w:rsidRPr="0078762B" w:rsidTr="0078762B">
        <w:trPr>
          <w:trHeight w:val="232"/>
        </w:trPr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190x190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62B" w:rsidRPr="0078762B" w:rsidRDefault="0078762B" w:rsidP="0078762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b/>
                <w:sz w:val="18"/>
                <w:szCs w:val="18"/>
                <w:lang w:eastAsia="en-AU"/>
              </w:rPr>
            </w:pPr>
            <w:r w:rsidRPr="007876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</w:tr>
    </w:tbl>
    <w:p w:rsidR="0078762B" w:rsidRPr="0078762B" w:rsidRDefault="0078762B" w:rsidP="0078762B">
      <w:pPr>
        <w:spacing w:before="60" w:after="0" w:line="20" w:lineRule="atLeast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78762B">
        <w:rPr>
          <w:rFonts w:ascii="Helvetica" w:eastAsia="Times New Roman" w:hAnsi="Helvetica" w:cs="Helvetica"/>
          <w:sz w:val="20"/>
          <w:szCs w:val="20"/>
          <w:lang w:eastAsia="en-AU"/>
        </w:rPr>
        <w:t>Span values are in metres</w:t>
      </w:r>
    </w:p>
    <w:p w:rsidR="0078762B" w:rsidRPr="0078762B" w:rsidRDefault="0078762B" w:rsidP="0078762B">
      <w:pPr>
        <w:spacing w:after="0" w:line="345" w:lineRule="atLeast"/>
        <w:rPr>
          <w:rFonts w:ascii="Helvetica" w:eastAsia="Times New Roman" w:hAnsi="Helvetica" w:cs="Helvetica"/>
          <w:sz w:val="18"/>
          <w:szCs w:val="18"/>
          <w:lang w:eastAsia="en-AU"/>
        </w:rPr>
      </w:pPr>
    </w:p>
    <w:p w:rsidR="0078762B" w:rsidRPr="0078762B" w:rsidRDefault="0078762B" w:rsidP="00176494">
      <w:pPr>
        <w:spacing w:after="0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78762B"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  <w:t>Loading Data:</w:t>
      </w:r>
    </w:p>
    <w:p w:rsidR="0078762B" w:rsidRPr="0078762B" w:rsidRDefault="0078762B" w:rsidP="00176494">
      <w:pPr>
        <w:spacing w:after="0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78762B">
        <w:rPr>
          <w:rFonts w:ascii="Helvetica" w:eastAsia="Times New Roman" w:hAnsi="Helvetica" w:cs="Helvetica"/>
          <w:sz w:val="18"/>
          <w:szCs w:val="18"/>
          <w:lang w:eastAsia="en-AU"/>
        </w:rPr>
        <w:t>Dead Load of roof: Sheet roof with no ceiling, maximum 15 kg/m2.</w:t>
      </w:r>
    </w:p>
    <w:p w:rsidR="0078762B" w:rsidRPr="0078762B" w:rsidRDefault="0078762B" w:rsidP="00176494">
      <w:pPr>
        <w:spacing w:after="0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78762B">
        <w:rPr>
          <w:rFonts w:ascii="Helvetica" w:eastAsia="Times New Roman" w:hAnsi="Helvetica" w:cs="Helvetica"/>
          <w:sz w:val="18"/>
          <w:szCs w:val="18"/>
          <w:lang w:eastAsia="en-AU"/>
        </w:rPr>
        <w:t>(Covers standard residential roof materials, for roof pitch maximum 35deg)</w:t>
      </w:r>
    </w:p>
    <w:p w:rsidR="0078762B" w:rsidRPr="0078762B" w:rsidRDefault="0078762B" w:rsidP="00176494">
      <w:pPr>
        <w:spacing w:after="0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78762B">
        <w:rPr>
          <w:rFonts w:ascii="Helvetica" w:eastAsia="Times New Roman" w:hAnsi="Helvetica" w:cs="Helvetica"/>
          <w:sz w:val="18"/>
          <w:szCs w:val="18"/>
          <w:lang w:eastAsia="en-AU"/>
        </w:rPr>
        <w:t>Wind Load taken as N2 in accordance with AS 4055 Wind Loads for Housing</w:t>
      </w:r>
    </w:p>
    <w:p w:rsidR="0078762B" w:rsidRPr="0078762B" w:rsidRDefault="0078762B" w:rsidP="00176494">
      <w:pPr>
        <w:spacing w:after="0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78762B">
        <w:rPr>
          <w:rFonts w:ascii="Helvetica" w:eastAsia="Times New Roman" w:hAnsi="Helvetica" w:cs="Helvetica"/>
          <w:sz w:val="18"/>
          <w:szCs w:val="18"/>
          <w:lang w:eastAsia="en-AU"/>
        </w:rPr>
        <w:t>ETH LAM GL beams are manufactured straight, without any camber built into the beams.</w:t>
      </w:r>
    </w:p>
    <w:p w:rsidR="0078762B" w:rsidRPr="0078762B" w:rsidRDefault="0078762B" w:rsidP="00176494">
      <w:pPr>
        <w:spacing w:after="0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78762B">
        <w:rPr>
          <w:rFonts w:ascii="Helvetica" w:eastAsia="Times New Roman" w:hAnsi="Helvetica" w:cs="Helvetica"/>
          <w:sz w:val="18"/>
          <w:szCs w:val="18"/>
          <w:lang w:eastAsia="en-AU"/>
        </w:rPr>
        <w:t>Verandah beam deflection criteria in accordance with methods presented in AS1684.1-1999, and structural timber design in accordance with AS1720.1-2010.</w:t>
      </w:r>
    </w:p>
    <w:p w:rsidR="0078762B" w:rsidRDefault="0078762B" w:rsidP="0078762B">
      <w:pPr>
        <w:spacing w:after="0" w:line="23" w:lineRule="atLeast"/>
        <w:rPr>
          <w:rFonts w:ascii="Helvetica" w:eastAsia="Times New Roman" w:hAnsi="Helvetica" w:cs="Helvetica"/>
          <w:b/>
          <w:bCs/>
          <w:sz w:val="18"/>
          <w:szCs w:val="18"/>
          <w:lang w:eastAsia="en-AU"/>
        </w:rPr>
      </w:pPr>
    </w:p>
    <w:p w:rsidR="0078762B" w:rsidRPr="002B1996" w:rsidRDefault="0078762B" w:rsidP="0078762B">
      <w:pPr>
        <w:spacing w:after="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2B1996">
        <w:rPr>
          <w:rFonts w:ascii="Helvetica" w:eastAsia="Times New Roman" w:hAnsi="Helvetica" w:cs="Helvetica"/>
          <w:bCs/>
          <w:sz w:val="16"/>
          <w:szCs w:val="16"/>
          <w:lang w:eastAsia="en-AU"/>
        </w:rPr>
        <w:t>Notes:</w:t>
      </w:r>
    </w:p>
    <w:p w:rsidR="0078762B" w:rsidRPr="0078762B" w:rsidRDefault="0078762B" w:rsidP="0078762B">
      <w:pPr>
        <w:numPr>
          <w:ilvl w:val="0"/>
          <w:numId w:val="3"/>
        </w:numPr>
        <w:spacing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>Minimum bearing lengths for support of verandah beams: 45mm on end supports, and 65mm internal supports.</w:t>
      </w:r>
    </w:p>
    <w:p w:rsidR="0078762B" w:rsidRPr="0078762B" w:rsidRDefault="0078762B" w:rsidP="0078762B">
      <w:pPr>
        <w:numPr>
          <w:ilvl w:val="0"/>
          <w:numId w:val="3"/>
        </w:numPr>
        <w:spacing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>The span value shown is the distance between centrelines of supports.</w:t>
      </w:r>
    </w:p>
    <w:p w:rsidR="0078762B" w:rsidRPr="0078762B" w:rsidRDefault="0078762B" w:rsidP="0078762B">
      <w:pPr>
        <w:numPr>
          <w:ilvl w:val="0"/>
          <w:numId w:val="3"/>
        </w:numPr>
        <w:spacing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>For contin</w:t>
      </w:r>
      <w:bookmarkStart w:id="0" w:name="_GoBack"/>
      <w:bookmarkEnd w:id="0"/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>uous spans, the adjacent beam spans may be different, but look up the larger of the spans, and the shorter span must be more than 50% of the larger span. If this rule is not met, then consider the verandah beams are simply supported, and look up the larger span in the single span table.</w:t>
      </w:r>
    </w:p>
    <w:p w:rsidR="0078762B" w:rsidRPr="0078762B" w:rsidRDefault="0078762B" w:rsidP="0078762B">
      <w:pPr>
        <w:numPr>
          <w:ilvl w:val="0"/>
          <w:numId w:val="3"/>
        </w:numPr>
        <w:spacing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>Deflection criteria: for dead load, the lesser of Span/360, or 10mm, and for Roof Live Loads, Span/250.</w:t>
      </w:r>
    </w:p>
    <w:p w:rsidR="0078762B" w:rsidRPr="0078762B" w:rsidRDefault="0078762B" w:rsidP="0078762B">
      <w:pPr>
        <w:numPr>
          <w:ilvl w:val="0"/>
          <w:numId w:val="3"/>
        </w:numPr>
        <w:spacing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 xml:space="preserve">Where there are conflicts in design between </w:t>
      </w:r>
      <w:proofErr w:type="gramStart"/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>loading</w:t>
      </w:r>
      <w:proofErr w:type="gramEnd"/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 xml:space="preserve"> codes (AS/NZS1170 series), timber code (AS1720.1-2010) and AS1684.1-1999, the loading codes and timber codes take preference.</w:t>
      </w:r>
    </w:p>
    <w:p w:rsidR="0078762B" w:rsidRPr="0078762B" w:rsidRDefault="0078762B" w:rsidP="0078762B">
      <w:pPr>
        <w:spacing w:after="0" w:line="345" w:lineRule="atLeast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> </w:t>
      </w:r>
    </w:p>
    <w:p w:rsidR="0078762B" w:rsidRPr="0078762B" w:rsidRDefault="0078762B" w:rsidP="0078762B">
      <w:pPr>
        <w:spacing w:after="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>The above span table values have been designed in accordance with the following codes:</w:t>
      </w:r>
    </w:p>
    <w:p w:rsidR="0078762B" w:rsidRPr="0078762B" w:rsidRDefault="0078762B" w:rsidP="0078762B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hanging="72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>AS1720.1-2010 Timber Design Code</w:t>
      </w:r>
    </w:p>
    <w:p w:rsidR="0078762B" w:rsidRPr="0078762B" w:rsidRDefault="0078762B" w:rsidP="0078762B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0"/>
        <w:ind w:hanging="72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>AS1170.0, .1, .2-2002 Loading Codes for Limit State design, Live Loads, and Wind Loads respectively.</w:t>
      </w:r>
    </w:p>
    <w:p w:rsidR="0078762B" w:rsidRPr="0078762B" w:rsidRDefault="0078762B" w:rsidP="00260C0B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0"/>
        <w:ind w:hanging="72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78762B">
        <w:rPr>
          <w:rFonts w:ascii="Helvetica" w:eastAsia="Times New Roman" w:hAnsi="Helvetica" w:cs="Helvetica"/>
          <w:sz w:val="16"/>
          <w:szCs w:val="16"/>
          <w:lang w:eastAsia="en-AU"/>
        </w:rPr>
        <w:t>AS1684.1-1999 Design Criteria for Residential Timber Framing.</w:t>
      </w:r>
    </w:p>
    <w:p w:rsidR="005D74D6" w:rsidRPr="0078762B" w:rsidRDefault="005D74D6" w:rsidP="0078762B">
      <w:pPr>
        <w:spacing w:after="0"/>
        <w:rPr>
          <w:sz w:val="18"/>
          <w:szCs w:val="18"/>
        </w:rPr>
      </w:pPr>
    </w:p>
    <w:sectPr w:rsidR="005D74D6" w:rsidRPr="0078762B" w:rsidSect="00260C0B">
      <w:pgSz w:w="11906" w:h="16838"/>
      <w:pgMar w:top="1701" w:right="1531" w:bottom="170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137AC"/>
    <w:multiLevelType w:val="hybridMultilevel"/>
    <w:tmpl w:val="10248BD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42C8C"/>
    <w:multiLevelType w:val="multilevel"/>
    <w:tmpl w:val="7FA4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1447B"/>
    <w:multiLevelType w:val="multilevel"/>
    <w:tmpl w:val="D3F2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9C15F4"/>
    <w:multiLevelType w:val="multilevel"/>
    <w:tmpl w:val="C3C28D20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2B"/>
    <w:rsid w:val="00054C9F"/>
    <w:rsid w:val="00176494"/>
    <w:rsid w:val="00260C0B"/>
    <w:rsid w:val="002B1996"/>
    <w:rsid w:val="003A1FEB"/>
    <w:rsid w:val="003D6C2A"/>
    <w:rsid w:val="00520217"/>
    <w:rsid w:val="005D74D6"/>
    <w:rsid w:val="005E5891"/>
    <w:rsid w:val="0078762B"/>
    <w:rsid w:val="00B3745E"/>
    <w:rsid w:val="00BF5BA7"/>
    <w:rsid w:val="00C9316E"/>
    <w:rsid w:val="00DA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7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762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78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8762B"/>
    <w:rPr>
      <w:b/>
      <w:bCs/>
    </w:rPr>
  </w:style>
  <w:style w:type="paragraph" w:styleId="ListParagraph">
    <w:name w:val="List Paragraph"/>
    <w:basedOn w:val="Normal"/>
    <w:uiPriority w:val="34"/>
    <w:qFormat/>
    <w:rsid w:val="00787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7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762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78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8762B"/>
    <w:rPr>
      <w:b/>
      <w:bCs/>
    </w:rPr>
  </w:style>
  <w:style w:type="paragraph" w:styleId="ListParagraph">
    <w:name w:val="List Paragraph"/>
    <w:basedOn w:val="Normal"/>
    <w:uiPriority w:val="34"/>
    <w:qFormat/>
    <w:rsid w:val="0078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TLB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TLB Import Export</dc:creator>
  <cp:lastModifiedBy>TLB Import Export</cp:lastModifiedBy>
  <cp:revision>4</cp:revision>
  <cp:lastPrinted>2015-02-16T00:55:00Z</cp:lastPrinted>
  <dcterms:created xsi:type="dcterms:W3CDTF">2015-02-16T00:42:00Z</dcterms:created>
  <dcterms:modified xsi:type="dcterms:W3CDTF">2015-02-16T00:58:00Z</dcterms:modified>
</cp:coreProperties>
</file>